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6D6A84" w14:paraId="7FC121EF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7FC121EE" w14:textId="77777777" w:rsidR="00F73E41" w:rsidRPr="00606DCB" w:rsidRDefault="000A3A2C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FC12216" wp14:editId="7FC12217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A84" w14:paraId="7FC121F1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7FC121F0" w14:textId="77777777" w:rsidR="00F73E41" w:rsidRPr="007C67FC" w:rsidRDefault="000A3A2C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6D6A84" w14:paraId="7FC121F3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7FC121F2" w14:textId="77777777" w:rsidR="00F73E41" w:rsidRPr="007C67FC" w:rsidRDefault="000A3A2C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6D6A84" w14:paraId="7FC121F6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7FC121F5" w14:textId="02377F79" w:rsidR="006D6A84" w:rsidRPr="009D6275" w:rsidRDefault="009D6275" w:rsidP="009D6275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</w:rPr>
            </w:pPr>
            <w:r w:rsidRPr="009D6275">
              <w:rPr>
                <w:rFonts w:ascii="Arial" w:hAnsi="Arial" w:cs="Arial"/>
                <w:b/>
              </w:rPr>
              <w:t xml:space="preserve">POLICIJSKA UPRAVA BRODSKO-POSVSKA </w:t>
            </w:r>
          </w:p>
        </w:tc>
      </w:tr>
    </w:tbl>
    <w:p w14:paraId="7FC121F7" w14:textId="77777777" w:rsidR="00F73E41" w:rsidRDefault="000A3A2C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15194635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7FC121F8" w14:textId="77777777" w:rsidR="00F73E41" w:rsidRDefault="000A3A2C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9E2600">
        <w:rPr>
          <w:rFonts w:ascii="Arial" w:hAnsi="Arial" w:cs="Arial"/>
          <w:b/>
          <w:sz w:val="24"/>
          <w:szCs w:val="24"/>
        </w:rPr>
      </w:r>
      <w:r w:rsidR="009E2600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7FC121F9" w14:textId="77777777" w:rsidR="007B0FF8" w:rsidRDefault="000A3A2C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9E2600">
        <w:rPr>
          <w:rFonts w:ascii="Arial" w:hAnsi="Arial" w:cs="Arial"/>
          <w:b/>
          <w:sz w:val="24"/>
          <w:szCs w:val="24"/>
        </w:rPr>
      </w:r>
      <w:r w:rsidR="009E2600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D6A84" w14:paraId="7FC121FB" w14:textId="77777777" w:rsidTr="004243B0">
        <w:tc>
          <w:tcPr>
            <w:tcW w:w="9606" w:type="dxa"/>
            <w:shd w:val="clear" w:color="auto" w:fill="auto"/>
          </w:tcPr>
          <w:p w14:paraId="7FC121FA" w14:textId="77777777" w:rsidR="004243B0" w:rsidRPr="0056724A" w:rsidRDefault="009E2600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A84" w14:paraId="7FC121FD" w14:textId="77777777" w:rsidTr="004243B0">
        <w:tc>
          <w:tcPr>
            <w:tcW w:w="9606" w:type="dxa"/>
            <w:shd w:val="clear" w:color="auto" w:fill="auto"/>
          </w:tcPr>
          <w:p w14:paraId="7FC121FC" w14:textId="77777777" w:rsidR="007B0FF8" w:rsidRPr="00383C0B" w:rsidRDefault="000A3A2C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112-01/24-03/2330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D6A84" w14:paraId="7FC121FF" w14:textId="77777777" w:rsidTr="004243B0">
        <w:tc>
          <w:tcPr>
            <w:tcW w:w="9606" w:type="dxa"/>
            <w:shd w:val="clear" w:color="auto" w:fill="auto"/>
          </w:tcPr>
          <w:p w14:paraId="7FC121FE" w14:textId="77777777" w:rsidR="007B0FF8" w:rsidRPr="00383C0B" w:rsidRDefault="000A3A2C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511-11-04-24-1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D6A84" w14:paraId="7FC12201" w14:textId="77777777" w:rsidTr="004243B0">
        <w:tc>
          <w:tcPr>
            <w:tcW w:w="9606" w:type="dxa"/>
            <w:shd w:val="clear" w:color="auto" w:fill="auto"/>
          </w:tcPr>
          <w:p w14:paraId="7FC12200" w14:textId="6CC9C4ED" w:rsidR="007B0FF8" w:rsidRPr="00383C0B" w:rsidRDefault="009D6275" w:rsidP="009D6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Slavonski Brod</w:t>
            </w:r>
            <w:r w:rsidR="000A3A2C">
              <w:rPr>
                <w:rFonts w:ascii="Arial" w:hAnsi="Arial" w:cs="Arial"/>
                <w:sz w:val="24"/>
                <w:szCs w:val="24"/>
              </w:rPr>
              <w:t>,</w:t>
            </w:r>
            <w:r w:rsidR="000A3A2C"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A2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6" w:name="PismenoDatNastanka1"/>
            <w:r w:rsidR="000A3A2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A3A2C">
              <w:rPr>
                <w:rFonts w:ascii="Arial" w:hAnsi="Arial" w:cs="Arial"/>
                <w:sz w:val="24"/>
                <w:szCs w:val="24"/>
              </w:rPr>
            </w:r>
            <w:r w:rsidR="000A3A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A3A2C">
              <w:rPr>
                <w:rFonts w:ascii="Arial" w:hAnsi="Arial" w:cs="Arial"/>
                <w:sz w:val="24"/>
                <w:szCs w:val="24"/>
              </w:rPr>
              <w:t>11. listopada 2024.</w:t>
            </w:r>
            <w:r w:rsidR="000A3A2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 xml:space="preserve"> godine</w:t>
            </w:r>
          </w:p>
        </w:tc>
      </w:tr>
    </w:tbl>
    <w:p w14:paraId="7FC12202" w14:textId="77777777" w:rsidR="008A1EFC" w:rsidRDefault="009E2600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C12204" w14:textId="3BAA95ED" w:rsidR="000A7827" w:rsidRPr="009D6275" w:rsidRDefault="000A3A2C" w:rsidP="009D62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UZag1"/>
            <w:enabled/>
            <w:calcOnExit w:val="0"/>
            <w:textInput/>
          </w:ffData>
        </w:fldChar>
      </w:r>
      <w:bookmarkStart w:id="7" w:name="PrimUZag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9E2600">
        <w:rPr>
          <w:rFonts w:ascii="Arial" w:hAnsi="Arial" w:cs="Arial"/>
          <w:b/>
          <w:sz w:val="24"/>
          <w:szCs w:val="24"/>
        </w:rPr>
      </w:r>
      <w:r w:rsidR="009E2600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7"/>
    </w:p>
    <w:p w14:paraId="4BA19BBA" w14:textId="545409AC" w:rsidR="009D6275" w:rsidRDefault="009D6275" w:rsidP="009D62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 članka 16</w:t>
      </w:r>
      <w:r w:rsidR="00E249B2">
        <w:rPr>
          <w:rFonts w:ascii="Arial" w:eastAsia="Times New Roman" w:hAnsi="Arial" w:cs="Arial"/>
          <w:sz w:val="24"/>
          <w:szCs w:val="24"/>
          <w:lang w:eastAsia="hr-HR"/>
        </w:rPr>
        <w:t>6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Zakona o državnim službenicima (Narodne novine broj 155/23.) i članka 2. Uredbe o raspisivanju javnog natječaja i internog oglasa u državnoj službi (Narodne novine broj 78/17 i 89/19), odobrenja Ministarstva pravosuđa, uprave i digitalne transformacije, </w:t>
      </w:r>
      <w:r w:rsidRPr="00C94E95">
        <w:rPr>
          <w:rFonts w:ascii="Arial" w:eastAsia="Times New Roman" w:hAnsi="Arial" w:cs="Arial"/>
          <w:sz w:val="24"/>
          <w:szCs w:val="24"/>
          <w:lang w:eastAsia="hr-HR"/>
        </w:rPr>
        <w:t>Klasa 112-01/24-01/998 i Urbroj: 514-08-01-01/05-24-03 od 9. listopada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2024. godine Ministarstvo unutarnjih poslova, Policijska uprava brodsko-posavska, raspisuje</w:t>
      </w:r>
    </w:p>
    <w:p w14:paraId="0022197D" w14:textId="75E1354A" w:rsidR="009D6275" w:rsidRDefault="009D6275" w:rsidP="009D62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738768D" w14:textId="77777777" w:rsidR="009D6275" w:rsidRDefault="009D6275" w:rsidP="009D62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OGLAS</w:t>
      </w:r>
    </w:p>
    <w:p w14:paraId="0C28C429" w14:textId="45541B3F" w:rsidR="009D6275" w:rsidRDefault="009D6275" w:rsidP="009D62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prijam u državnu službu na neodređeno vrijeme za slijedeće radno mjesto</w:t>
      </w:r>
    </w:p>
    <w:p w14:paraId="12FA1EF5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20824A1D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SLUŽBA ZAJEDNIČKIH I UPRAVNIH POSLOVA, ODJEL MATERIJALNO-FINANCIJSKIH POSLOVA</w:t>
      </w:r>
    </w:p>
    <w:p w14:paraId="4161FB59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2FF40721" w14:textId="3F2F4A86" w:rsidR="009D6275" w:rsidRDefault="009D6275" w:rsidP="009D627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„namještenik</w:t>
      </w:r>
      <w:r w:rsidR="008A2B8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-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IV. vrste“ – (pomoćni djelatnik na tekućem održavanju) - 1 izvršitelj/ica, - mjesto rada Slavonski Brod</w:t>
      </w:r>
    </w:p>
    <w:p w14:paraId="2D814C86" w14:textId="33BE25C9" w:rsidR="008A2B8B" w:rsidRPr="008A2B8B" w:rsidRDefault="009D6275" w:rsidP="008A2B8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Stručni uvjeti:</w:t>
      </w:r>
      <w:r w:rsidR="008A2B8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3A16C453" w14:textId="34DE3FAC" w:rsidR="009D6275" w:rsidRDefault="008A2B8B" w:rsidP="008A2B8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A2B8B">
        <w:rPr>
          <w:rFonts w:ascii="Arial" w:eastAsia="Times New Roman" w:hAnsi="Arial" w:cs="Arial"/>
          <w:sz w:val="24"/>
          <w:szCs w:val="24"/>
          <w:lang w:eastAsia="hr-HR"/>
        </w:rPr>
        <w:t>razina 1</w:t>
      </w:r>
      <w:r w:rsidR="00C73C19">
        <w:rPr>
          <w:rFonts w:ascii="Arial" w:eastAsia="Times New Roman" w:hAnsi="Arial" w:cs="Arial"/>
          <w:sz w:val="24"/>
          <w:szCs w:val="24"/>
          <w:lang w:eastAsia="hr-HR"/>
        </w:rPr>
        <w:t>, 2 i 3 HKO</w:t>
      </w:r>
      <w:r w:rsidR="004700FD" w:rsidRPr="008A2B8B">
        <w:rPr>
          <w:rFonts w:ascii="Arial" w:eastAsia="Times New Roman" w:hAnsi="Arial" w:cs="Arial"/>
          <w:sz w:val="24"/>
          <w:szCs w:val="24"/>
          <w:lang w:eastAsia="hr-HR"/>
        </w:rPr>
        <w:t xml:space="preserve"> –</w:t>
      </w:r>
      <w:r w:rsidR="009D6275" w:rsidRPr="008A2B8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700FD" w:rsidRPr="008A2B8B">
        <w:rPr>
          <w:rFonts w:ascii="Arial" w:eastAsia="Times New Roman" w:hAnsi="Arial" w:cs="Arial"/>
          <w:sz w:val="24"/>
          <w:szCs w:val="24"/>
          <w:lang w:eastAsia="hr-HR"/>
        </w:rPr>
        <w:t xml:space="preserve">kvalifikacija stečena završetkom osnovnog obrazovanja – osnovna škola ili niža stručna sprema </w:t>
      </w:r>
    </w:p>
    <w:p w14:paraId="6FEE7850" w14:textId="77777777" w:rsidR="002414EE" w:rsidRPr="008A2B8B" w:rsidRDefault="002414EE" w:rsidP="002414EE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67680C4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Osim navedenih stručnih uvjeta, kandidati/kinje moraju ispunjavati i opće uvjete za prijam u državnu službu koji su propisani  člankom 48. Zakona o državnim službenicima.</w:t>
      </w:r>
    </w:p>
    <w:p w14:paraId="5B36A629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 državnu službu ne može biti primljena osoba za čiji prijam postoje zapreke iz članka 49. Zakona o državnim službenicima. </w:t>
      </w:r>
    </w:p>
    <w:p w14:paraId="5A914D42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oglas se mogu javiti osobe oba spola.</w:t>
      </w:r>
    </w:p>
    <w:p w14:paraId="134DB911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7C17DB8" w14:textId="1BED5F2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Kandidati/kinje koji se natječu podnose prijavu na oglas u kojoj su obvezni navesti redni broj i naziv radnog mjesta za koje se natječu.</w:t>
      </w:r>
    </w:p>
    <w:p w14:paraId="4500CCB1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 prijavi na oglas navode se podaci podnositelja/ljice prijave (osobno ime, adresa stanovanja, broj telefona, po mogućnosti e-mail adresa), redni broj i naziv radnog mjesta na koje se prijavljuje. </w:t>
      </w:r>
      <w:hyperlink r:id="rId12" w:history="1"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 xml:space="preserve">Obrazac 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prijave na oglas nalazi se na web-stranici Policijske uprave brodsko-posavske </w:t>
      </w:r>
      <w:hyperlink r:id="rId13" w:history="1"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 xml:space="preserve">https:/ </w:t>
        </w:r>
        <w:hyperlink r:id="rId14" w:history="1">
          <w:r>
            <w:rPr>
              <w:rStyle w:val="Hiperveza"/>
              <w:rFonts w:ascii="Arial" w:eastAsia="Times New Roman" w:hAnsi="Arial" w:cs="Arial"/>
              <w:sz w:val="24"/>
              <w:szCs w:val="24"/>
              <w:lang w:eastAsia="hr-HR"/>
            </w:rPr>
            <w:t>brodsko-posavska-policija-gov.hr</w:t>
          </w:r>
        </w:hyperlink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.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>/</w:t>
      </w:r>
    </w:p>
    <w:p w14:paraId="4AB97BC4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Prijavu je potrebno vlastoručno potpisati.</w:t>
      </w:r>
    </w:p>
    <w:p w14:paraId="48CDE365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Namještenici se primaju u državnu službu uz obvezni probni rad od 3 mjeseca.</w:t>
      </w:r>
    </w:p>
    <w:p w14:paraId="1D9987B0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5F7374B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Komisiju za provedbu oglasa (u nastavku teksta: Komisija) imenuje potpredsjednik Vlade Republike Hrvatske i ministar unutarnjih poslova. Komisija utvrđuje listu kandidata/kinja prijavljenih na oglas, koji ispunjavaju formalne uvjete iz oglasa, a čije su prijave pravodobne i potpune, kandidate/kinje s te liste upućuje na razgovor (intervju); provodi razgovor (intervju) s kandidatima/kinjama. </w:t>
      </w:r>
    </w:p>
    <w:p w14:paraId="1810EF3F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Smatra se da je kandidat/kinja koji nije pristupio/la razgovoru (intervju), povukao/la prijavu na oglas i više se ne smatra kandidatom/kinjom.</w:t>
      </w:r>
    </w:p>
    <w:p w14:paraId="5CB703CD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419A6FC" w14:textId="61FB4C68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web-stranici  Policijske uprave brodsko-posavske https://</w:t>
      </w:r>
      <w:hyperlink r:id="rId15" w:history="1"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brodsko-posavska-policija-gov.hr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>/ i web stranici Ministarstva pravosuđa</w:t>
      </w:r>
      <w:r w:rsidR="00C73C19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hr-HR"/>
        </w:rPr>
        <w:t>uprave</w:t>
      </w:r>
      <w:r w:rsidR="00C73C19">
        <w:rPr>
          <w:rFonts w:ascii="Arial" w:eastAsia="Times New Roman" w:hAnsi="Arial" w:cs="Arial"/>
          <w:sz w:val="24"/>
          <w:szCs w:val="24"/>
          <w:lang w:eastAsia="hr-HR"/>
        </w:rPr>
        <w:t xml:space="preserve"> i digitalne transformacije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16" w:history="1"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https://mpu.gov.hr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>/ objaviti će se vrijeme i mjesto održavanja razgovora (intervjua), najmanje pet dana prije održavanja  razgovora.</w:t>
      </w:r>
    </w:p>
    <w:p w14:paraId="172817BF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web-stranici  Policijske uprave brodsko-posavske https://</w:t>
      </w:r>
      <w:hyperlink r:id="rId17" w:history="1"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brodsko-posavska-policija-gov.hr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>/objavit će opis poslova i  podaci o plaći radnog mjesta koje se popunjava ovim oglasom.</w:t>
      </w:r>
    </w:p>
    <w:p w14:paraId="7823BA26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DA933C0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Uz prijavu na oglas kandidati/kinje su dužni priložiti: </w:t>
      </w:r>
    </w:p>
    <w:p w14:paraId="2F330E9D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  životopis,</w:t>
      </w:r>
    </w:p>
    <w:p w14:paraId="54C469E9" w14:textId="08D04355" w:rsidR="009D6275" w:rsidRDefault="009D6275" w:rsidP="000A3A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  presliku svjedodžbe o završenoj osnovnoj školi, odnosno nižoj stručnoj spremi </w:t>
      </w:r>
      <w:r w:rsidR="000A3A2C">
        <w:rPr>
          <w:rFonts w:ascii="Arial" w:eastAsia="Times New Roman" w:hAnsi="Arial" w:cs="Arial"/>
          <w:sz w:val="24"/>
          <w:szCs w:val="24"/>
          <w:lang w:eastAsia="hr-HR"/>
        </w:rPr>
        <w:t>(osoba koja je obrazovanje završila u inozemstvu dužna je dostaviti i dokaz o vrednovanju inozemne obrazovne kvalifikacije),</w:t>
      </w:r>
    </w:p>
    <w:p w14:paraId="0E1FF76C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3.. dokaz o hrvatskom državljanstvu (osobna iskaznica ili putovnica ili domovnica),</w:t>
      </w:r>
    </w:p>
    <w:p w14:paraId="7B63B3A9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4.  dokaze o prednosti pri zapošljavanju, ukoliko ostvaruju takva prava</w:t>
      </w:r>
    </w:p>
    <w:p w14:paraId="3AF05AE6" w14:textId="305A2A38" w:rsidR="009D6275" w:rsidRDefault="000A3A2C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31DBF0D0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Isprave se prilažu u neovjerenoj preslici, a prije izbora kandidata/kinje predočit će se izvornik.</w:t>
      </w:r>
    </w:p>
    <w:p w14:paraId="5DB22B6F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Potpunom prijavom smatra se prijava koja sadrži sve podatke i priloge navedene u oglasu.</w:t>
      </w:r>
    </w:p>
    <w:p w14:paraId="1739334B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Osoba koja ne podnese pravovremenu i potpunu prijavu ili ne ispunjava formalne uvjete iz oglasa, ne smatra se kandidatom/kinjom prijavljenim oglas. Obavijest osobama koje se ne smatraju kandidatima prijavljenim na oglas, a dostavili su e-adrese u prijavi za oglas biti će poslana elektroničnom poštom na te e-adrese. </w:t>
      </w:r>
    </w:p>
    <w:p w14:paraId="0871824A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Izabrani kandidati/kinje bit će pozvani da u primjerenom roku, prije donošenja rješenja o prijemu u državnu službu, dostave uvjerenje nadležnog suda da se protiv nje/ga ne vodi kazneni postupak, uvjerenje o zdravstvenoj sposobnosti za obavljanje poslova radnog mjesta i izvornike drugih dokaza o ispunjenu formalnih uvjeta  iz oglasa, a nedostavljanje traženih isprava smatra se odustajanjem od prijma u državnu službu.</w:t>
      </w:r>
    </w:p>
    <w:p w14:paraId="05A013A6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Osobe koje prema posebnim propisima ostvaruju pravo prednosti kod prijama u državnu službu, moraju se u prijavi pozvati na to pravo, odnosno priložiti svu propisanu dokumentaciju prema posebnom zakonu i imaju prednost u odnosu na ostale kandidate/kinje samo pod jednakim uvjetima.</w:t>
      </w:r>
    </w:p>
    <w:p w14:paraId="691E74B6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Kandidat/kinja koji/a može ostvariti pravo prednosti kod prijama u državnu službu prema članku 101. Zakonu o pravima hrvatskih branitelja iz Domovinskog rata i članova njihovih obitelji (Narodne novine, br. 121/2017 i 98/2019), članku </w:t>
      </w:r>
      <w:smartTag w:uri="urn:schemas-microsoft-com:office:smarttags" w:element="metricconverter">
        <w:smartTagPr>
          <w:attr w:name="ProductID" w:val="48.f"/>
        </w:smartTagPr>
        <w:r>
          <w:rPr>
            <w:rFonts w:ascii="Arial" w:eastAsia="Times New Roman" w:hAnsi="Arial" w:cs="Arial"/>
            <w:sz w:val="24"/>
            <w:szCs w:val="24"/>
            <w:lang w:eastAsia="hr-HR"/>
          </w:rPr>
          <w:t>48.f</w:t>
        </w:r>
      </w:smartTag>
      <w:r>
        <w:rPr>
          <w:rFonts w:ascii="Arial" w:eastAsia="Times New Roman" w:hAnsi="Arial" w:cs="Arial"/>
          <w:sz w:val="24"/>
          <w:szCs w:val="24"/>
          <w:lang w:eastAsia="hr-HR"/>
        </w:rPr>
        <w:t xml:space="preserve"> Zakona o zaštiti vojnih i civilnih invalida rata (Narodne novine, br. 33/92, 77/92, 27/93, 58/93, 2/94, 76/94, 108/95, 108/96, 82/2001, 103/2003,i 148/2013 i 98/2019), članku 9. Zakona o profesionalnoj rehabilitaciji i zapošljavanju osoba s invaliditetom (Narodne novine, br. 157/2013,  152/2014, 39/2018 i 32/2020) i članku 22. Ustavnog zakona o pravima nacionalnih manjina (Narodne novine, br. 155/2002, 47/2010, 80/2010 i 93/2011) dužan/a se u prijavi na oglas pozvati na to pravo te ima prednost u odnosu na ostale kandidate/kinje samo pod jednakim uvjetima.</w:t>
      </w:r>
    </w:p>
    <w:p w14:paraId="507046CE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Kandidat/kinja koji/a se poziva na pravo prednosti pri zapošljavanju u skladu s člankom 35. Zakona o pravima hrvatskih branitelja iz Domovinskog rata i članova njihovih obitelji, uz prijavu na oglas dužan/a je,  priložiti, pored dokaza o ispunjavanju traženih uvjeta i sve potrebne dokaze dostupne na poveznici Ministarstva hrvatskih branitelja https://branitelji.gov.hr/zaposljavanje-843/843</w:t>
      </w:r>
    </w:p>
    <w:p w14:paraId="7E591AC2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Kandidat/kinja koji/a se poziva na pravo prednosti pri zapošljavanju u skladu s člankom 9. Zakonu o profesionalnoj rehabilitaciji i zapošljavanju osoba s invaliditetom, uz prijavu na oglas dužan/a je, pored dokaza o ispunjavanju traženih uvjeta, priložiti i dokaz o utvrđenom statusu osobe s invaliditetom.</w:t>
      </w:r>
    </w:p>
    <w:p w14:paraId="3B648115" w14:textId="77777777" w:rsidR="009D6275" w:rsidRDefault="009D6275" w:rsidP="009D627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Pozivamo sve kandidate koji su osobe s invaliditetom, ukoliko im je potrebna razumna prilagodba prilikom provođenja pisanog dijela testiranja i intervjua, da potrebu za prilagodbom navedu u svojoj prijavi na oglas i da se, nakon podnošenja prijave na oglas, telefonski obrate na broj 035/211-209 ili porukom na e-mail </w:t>
      </w:r>
      <w:hyperlink r:id="rId18" w:history="1">
        <w:r>
          <w:rPr>
            <w:rStyle w:val="Hiperveza"/>
            <w:rFonts w:ascii="Arial" w:eastAsiaTheme="minorHAnsi" w:hAnsi="Arial" w:cs="Arial"/>
            <w:sz w:val="24"/>
            <w:szCs w:val="24"/>
          </w:rPr>
          <w:t>iheld@mup.hr</w:t>
        </w:r>
      </w:hyperlink>
      <w:r>
        <w:rPr>
          <w:rFonts w:ascii="Arial" w:eastAsiaTheme="minorHAnsi" w:hAnsi="Arial" w:cs="Arial"/>
          <w:sz w:val="24"/>
          <w:szCs w:val="24"/>
        </w:rPr>
        <w:t xml:space="preserve"> radi pravovremenog osiguravanja odgovarajuće prilagodbe. </w:t>
      </w:r>
    </w:p>
    <w:p w14:paraId="19B8DF2B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Kandidat/kinja koji/a se poziva na pravo prednosti pri zapošljavanju u skladu s člankom 48.f Zakona o zaštiti vojnih i civilnih invalida rata, uz prijavu na oglas, osim dokaza o ispunjavanju traženih uvjeta, dužan/na je priložiti i rješenje odnosno potvrdu iz koje je vidljivo spomenuto pravo.</w:t>
      </w:r>
    </w:p>
    <w:p w14:paraId="6456349C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Kandidat/kinja pripadnik/ca nacionalne manjine ima pravo pozvati se na prednost pri zapošljavanju na temelju članka 22. Ustavnog Zakona o pravima nacionalnih manjina, nije dužan/a dokazivati svoj status pripadnika nacionalne manjine.</w:t>
      </w:r>
    </w:p>
    <w:p w14:paraId="5A2D2328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Prijave s dokazima o ispunjavanju uvjeta podnose se u roku od 8 dana od dana objave oglasa u „Narodnim novinama“,  neposredno ili poštom na adresu:</w:t>
      </w:r>
    </w:p>
    <w:p w14:paraId="10AA913F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A92DDF2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6F5998BA" w14:textId="77777777" w:rsidR="009D6275" w:rsidRDefault="009D6275" w:rsidP="009D62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MINISTARSTVO UNUTARNJIH POSLOVA</w:t>
      </w:r>
    </w:p>
    <w:p w14:paraId="5B4515AC" w14:textId="77777777" w:rsidR="009D6275" w:rsidRDefault="009D6275" w:rsidP="009D62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Policijska uprava brodsko-posavska</w:t>
      </w:r>
    </w:p>
    <w:p w14:paraId="045D5C4D" w14:textId="77777777" w:rsidR="009D6275" w:rsidRDefault="009D6275" w:rsidP="009D62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35000 Slavonski Brod, Ivana Mažuranića 9,</w:t>
      </w:r>
    </w:p>
    <w:p w14:paraId="0CAAB045" w14:textId="77777777" w:rsidR="009D6275" w:rsidRDefault="009D6275" w:rsidP="009D62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s naznakom “za oglas”.</w:t>
      </w:r>
    </w:p>
    <w:p w14:paraId="0B3906AF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5C22338" w14:textId="76377E9A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 O rezultatima oglasa kandidati/kinje će biti obaviješteni/e objavom rješenja o prijemu u državnu službu izabranog kandidata na web stranici Ministarstva </w:t>
      </w: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pravosuđa</w:t>
      </w:r>
      <w:r w:rsidR="00C73C19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hr-HR"/>
        </w:rPr>
        <w:t>uprave</w:t>
      </w:r>
      <w:r w:rsidR="00C73C19">
        <w:rPr>
          <w:rFonts w:ascii="Arial" w:eastAsia="Times New Roman" w:hAnsi="Arial" w:cs="Arial"/>
          <w:sz w:val="24"/>
          <w:szCs w:val="24"/>
          <w:lang w:eastAsia="hr-HR"/>
        </w:rPr>
        <w:t xml:space="preserve"> i digitane transformacije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19" w:history="1"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https://mpu.gov.hr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>/ i web stranici Ministarstva unutarnjih poslova, Policijske uprave brodsko-posavske https://</w:t>
      </w:r>
      <w:hyperlink r:id="rId20" w:history="1">
        <w:r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brodsko-posavska-policija-gov.hr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>/ Dostava rješenja svim kandidatima smatra se obavljenom istekom osmog dana od dana objave na web stranici Ministarstva pravosuđa i uprave.</w:t>
      </w:r>
    </w:p>
    <w:p w14:paraId="23CDE54D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Ako se na oglas ne prijave osobe koje ispunjavaju propisane i objavljene uvjete, odnosno ako prijavljeni kandidati/kinje ne zadovolje na razgovoru, ministar unutarnjih poslova će obustaviti postupak po ovom oglasu.</w:t>
      </w:r>
    </w:p>
    <w:p w14:paraId="2CE2792A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074F10F6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7F4A5287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614D08D7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63590D6D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N A Č E L N I K</w:t>
      </w:r>
    </w:p>
    <w:p w14:paraId="6A64E8F5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3C4A0174" w14:textId="77777777" w:rsidR="009D6275" w:rsidRDefault="009D6275" w:rsidP="009D62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Antun Valić</w:t>
      </w:r>
    </w:p>
    <w:p w14:paraId="7E26A20B" w14:textId="77777777" w:rsidR="009D6275" w:rsidRDefault="009D6275" w:rsidP="009D6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37735" w14:textId="77777777" w:rsidR="009D6275" w:rsidRDefault="009D6275" w:rsidP="009D6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C12215" w14:textId="77777777" w:rsidR="00992E1F" w:rsidRPr="009024E2" w:rsidRDefault="000A3A2C" w:rsidP="009024E2">
      <w:pPr>
        <w:spacing w:after="0" w:line="240" w:lineRule="auto"/>
        <w:ind w:right="43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PrimNeUZag1"/>
            <w:enabled/>
            <w:calcOnExit w:val="0"/>
            <w:textInput/>
          </w:ffData>
        </w:fldChar>
      </w:r>
      <w:bookmarkStart w:id="8" w:name="PrimNeUZag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E2600">
        <w:rPr>
          <w:rFonts w:ascii="Arial" w:hAnsi="Arial" w:cs="Arial"/>
          <w:b/>
          <w:sz w:val="20"/>
          <w:szCs w:val="20"/>
        </w:rPr>
      </w:r>
      <w:r w:rsidR="009E26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8"/>
    </w:p>
    <w:sectPr w:rsidR="00992E1F" w:rsidRPr="009024E2" w:rsidSect="00F1584D">
      <w:headerReference w:type="default" r:id="rId2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AEC00" w14:textId="77777777" w:rsidR="009E2600" w:rsidRDefault="009E2600">
      <w:pPr>
        <w:spacing w:after="0" w:line="240" w:lineRule="auto"/>
      </w:pPr>
      <w:r>
        <w:separator/>
      </w:r>
    </w:p>
  </w:endnote>
  <w:endnote w:type="continuationSeparator" w:id="0">
    <w:p w14:paraId="4134360C" w14:textId="77777777" w:rsidR="009E2600" w:rsidRDefault="009E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F6F3" w14:textId="77777777" w:rsidR="009E2600" w:rsidRDefault="009E2600">
      <w:pPr>
        <w:spacing w:after="0" w:line="240" w:lineRule="auto"/>
      </w:pPr>
      <w:r>
        <w:separator/>
      </w:r>
    </w:p>
  </w:footnote>
  <w:footnote w:type="continuationSeparator" w:id="0">
    <w:p w14:paraId="4C7781E9" w14:textId="77777777" w:rsidR="009E2600" w:rsidRDefault="009E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12219" w14:textId="77777777" w:rsidR="004243B0" w:rsidRDefault="009E2600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391A"/>
    <w:multiLevelType w:val="hybridMultilevel"/>
    <w:tmpl w:val="493E5DDC"/>
    <w:lvl w:ilvl="0" w:tplc="51A8F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E3A"/>
    <w:multiLevelType w:val="hybridMultilevel"/>
    <w:tmpl w:val="AA1A3414"/>
    <w:lvl w:ilvl="0" w:tplc="0904366A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EDFEDE3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D17C1FA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3DC3E4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D85F5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C94630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6F0A15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B101A7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C38C682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D0B2F5B"/>
    <w:multiLevelType w:val="hybridMultilevel"/>
    <w:tmpl w:val="6C7AE34E"/>
    <w:lvl w:ilvl="0" w:tplc="ACB63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41CB5"/>
    <w:multiLevelType w:val="multilevel"/>
    <w:tmpl w:val="79A2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B5101"/>
    <w:multiLevelType w:val="hybridMultilevel"/>
    <w:tmpl w:val="A0BCF910"/>
    <w:lvl w:ilvl="0" w:tplc="5D10B2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416A77"/>
    <w:multiLevelType w:val="hybridMultilevel"/>
    <w:tmpl w:val="0D2CCAB2"/>
    <w:lvl w:ilvl="0" w:tplc="C160F6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160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24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4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3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88B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ED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AC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C4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49BC"/>
    <w:multiLevelType w:val="hybridMultilevel"/>
    <w:tmpl w:val="0D8E857C"/>
    <w:lvl w:ilvl="0" w:tplc="B71EA6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84"/>
    <w:rsid w:val="000A3A2C"/>
    <w:rsid w:val="002414EE"/>
    <w:rsid w:val="004700FD"/>
    <w:rsid w:val="00645353"/>
    <w:rsid w:val="006D6A84"/>
    <w:rsid w:val="007A033E"/>
    <w:rsid w:val="007A7DD7"/>
    <w:rsid w:val="008A2B8B"/>
    <w:rsid w:val="009D6275"/>
    <w:rsid w:val="009E2600"/>
    <w:rsid w:val="00C25A8B"/>
    <w:rsid w:val="00C64E0D"/>
    <w:rsid w:val="00C72CFB"/>
    <w:rsid w:val="00C73C19"/>
    <w:rsid w:val="00E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C121EE"/>
  <w15:docId w15:val="{4353E64B-B32E-4102-B421-4B2ECE15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9D6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.gov.hr/" TargetMode="External"/><Relationship Id="rId18" Type="http://schemas.openxmlformats.org/officeDocument/2006/relationships/hyperlink" Target="mailto:iheld@mup.h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mup.hr/UserDocsImages/minstarstvo/2014/Obrazac%20prijave%20_javni_natjecaj.doc" TargetMode="External"/><Relationship Id="rId17" Type="http://schemas.openxmlformats.org/officeDocument/2006/relationships/hyperlink" Target="http://www.brodsko-posavska-policija.gov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pu.gov.hr" TargetMode="External"/><Relationship Id="rId20" Type="http://schemas.openxmlformats.org/officeDocument/2006/relationships/hyperlink" Target="http://www.brodsko-posavska-policija.gov.h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brodsko-posavska-policija.gov.h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pu.gov.h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odsko-posavska-policija.gov.h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3F3AD396BB47A1D739568EDE8E04" ma:contentTypeVersion="0" ma:contentTypeDescription="Create a new document." ma:contentTypeScope="" ma:versionID="80b6cc095132e57b421e241f5b49b2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F89A8-AEEE-483C-BC0B-33EF90399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0F549-1576-4349-A4A8-0362C2A3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Vučur-Čengić Verica</cp:lastModifiedBy>
  <cp:revision>2</cp:revision>
  <dcterms:created xsi:type="dcterms:W3CDTF">2024-10-16T10:58:00Z</dcterms:created>
  <dcterms:modified xsi:type="dcterms:W3CDTF">2024-10-16T10:58:00Z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0x01010016463F3AD396BB47A1D739568EDE8E04</vt:lpwstr>
  </property>
</Properties>
</file>